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973E9" w14:textId="63F22150" w:rsidR="0002642A" w:rsidRDefault="00C2235E" w:rsidP="00245F4C">
      <w:pPr>
        <w:pStyle w:val="Overskrift1"/>
      </w:pPr>
      <w:r>
        <w:t xml:space="preserve">Skjema 2 av 3: </w:t>
      </w:r>
      <w:r w:rsidR="0002642A">
        <w:t>Sjekkliste for dokumentasjonsgjennomgang</w:t>
      </w:r>
    </w:p>
    <w:p w14:paraId="40E0706F" w14:textId="77777777" w:rsidR="00491B30" w:rsidRPr="00062C94" w:rsidRDefault="00EA3007" w:rsidP="00062C94">
      <w:pPr>
        <w:spacing w:after="120"/>
        <w:rPr>
          <w:b/>
        </w:rPr>
      </w:pPr>
      <w:r w:rsidRPr="00062C94">
        <w:rPr>
          <w:b/>
        </w:rPr>
        <w:t xml:space="preserve">– </w:t>
      </w:r>
      <w:r w:rsidR="0002642A" w:rsidRPr="00062C94">
        <w:rPr>
          <w:b/>
        </w:rPr>
        <w:t>oppfølging av lønns- og arbeidsvilkår i renholdskontrakter</w:t>
      </w:r>
    </w:p>
    <w:p w14:paraId="7D463467" w14:textId="55125D40" w:rsidR="00563D31" w:rsidRPr="00C2235E" w:rsidRDefault="00563D31" w:rsidP="00312389">
      <w:pPr>
        <w:spacing w:after="240"/>
        <w:rPr>
          <w:i/>
          <w:iCs/>
        </w:rPr>
      </w:pPr>
      <w:r w:rsidRPr="00C7335D">
        <w:t xml:space="preserve">Vi </w:t>
      </w:r>
      <w:r w:rsidR="007D1F91" w:rsidRPr="007D1F91">
        <w:t>bruker denne sjekklisten for å følge opp lønns- og arbeidsvilkår i renholdskontrakter.</w:t>
      </w:r>
      <w:r w:rsidR="00C2235E"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969"/>
        <w:gridCol w:w="3969"/>
        <w:gridCol w:w="2552"/>
      </w:tblGrid>
      <w:tr w:rsidR="00F32024" w:rsidRPr="000B1E0F" w14:paraId="64755EB9" w14:textId="77777777" w:rsidTr="00BB52BC">
        <w:trPr>
          <w:trHeight w:hRule="exact" w:val="227"/>
        </w:trPr>
        <w:tc>
          <w:tcPr>
            <w:tcW w:w="3969" w:type="dxa"/>
            <w:tcBorders>
              <w:bottom w:val="nil"/>
            </w:tcBorders>
          </w:tcPr>
          <w:p w14:paraId="09554AB5" w14:textId="77777777" w:rsidR="00F32024" w:rsidRPr="000B1E0F" w:rsidRDefault="00F32024" w:rsidP="00BB52BC">
            <w:pPr>
              <w:rPr>
                <w:sz w:val="16"/>
                <w:szCs w:val="16"/>
              </w:rPr>
            </w:pPr>
            <w:r w:rsidRPr="000B1E0F">
              <w:rPr>
                <w:sz w:val="16"/>
                <w:szCs w:val="16"/>
              </w:rPr>
              <w:t xml:space="preserve">Navn på </w:t>
            </w:r>
            <w:r>
              <w:rPr>
                <w:sz w:val="16"/>
                <w:szCs w:val="16"/>
              </w:rPr>
              <w:t>bestiller</w:t>
            </w:r>
          </w:p>
        </w:tc>
        <w:tc>
          <w:tcPr>
            <w:tcW w:w="6521" w:type="dxa"/>
            <w:gridSpan w:val="2"/>
            <w:tcBorders>
              <w:bottom w:val="nil"/>
            </w:tcBorders>
          </w:tcPr>
          <w:p w14:paraId="281FBBD3" w14:textId="77777777" w:rsidR="00F32024" w:rsidRPr="000B1E0F" w:rsidRDefault="00F32024" w:rsidP="00BB52BC">
            <w:pPr>
              <w:rPr>
                <w:sz w:val="16"/>
                <w:szCs w:val="16"/>
              </w:rPr>
            </w:pPr>
            <w:r w:rsidRPr="00F32024">
              <w:rPr>
                <w:sz w:val="16"/>
                <w:szCs w:val="16"/>
              </w:rPr>
              <w:t>Vi arkiverer denne sjekklisten med registrerte funn på</w:t>
            </w:r>
            <w:r>
              <w:rPr>
                <w:sz w:val="16"/>
                <w:szCs w:val="16"/>
              </w:rPr>
              <w:t>:</w:t>
            </w:r>
          </w:p>
        </w:tc>
      </w:tr>
      <w:tr w:rsidR="00F32024" w:rsidRPr="0010541D" w14:paraId="384C0957" w14:textId="77777777" w:rsidTr="00BB52BC">
        <w:trPr>
          <w:trHeight w:hRule="exact" w:val="340"/>
        </w:trPr>
        <w:tc>
          <w:tcPr>
            <w:tcW w:w="3969" w:type="dxa"/>
            <w:tcBorders>
              <w:top w:val="nil"/>
              <w:bottom w:val="single" w:sz="4" w:space="0" w:color="auto"/>
            </w:tcBorders>
            <w:vAlign w:val="center"/>
          </w:tcPr>
          <w:p w14:paraId="05BFCD95" w14:textId="77777777" w:rsidR="00F32024" w:rsidRPr="0010541D" w:rsidRDefault="00F32024" w:rsidP="00BB52BC">
            <w:pPr>
              <w:rPr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A3E6F99" w14:textId="77777777" w:rsidR="00F32024" w:rsidRPr="0010541D" w:rsidRDefault="00F32024" w:rsidP="00BB52BC">
            <w:pPr>
              <w:rPr>
                <w:sz w:val="20"/>
                <w:szCs w:val="20"/>
              </w:rPr>
            </w:pPr>
          </w:p>
        </w:tc>
      </w:tr>
      <w:tr w:rsidR="000B1E0F" w:rsidRPr="000B1E0F" w14:paraId="715784BC" w14:textId="77777777" w:rsidTr="0010541D">
        <w:trPr>
          <w:trHeight w:hRule="exact" w:val="227"/>
        </w:trPr>
        <w:tc>
          <w:tcPr>
            <w:tcW w:w="3969" w:type="dxa"/>
            <w:tcBorders>
              <w:bottom w:val="nil"/>
            </w:tcBorders>
          </w:tcPr>
          <w:p w14:paraId="580F1064" w14:textId="77777777" w:rsidR="000B1E0F" w:rsidRPr="000B1E0F" w:rsidRDefault="000B1E0F" w:rsidP="00563D31">
            <w:pPr>
              <w:rPr>
                <w:sz w:val="16"/>
                <w:szCs w:val="16"/>
              </w:rPr>
            </w:pPr>
            <w:r w:rsidRPr="000B1E0F">
              <w:rPr>
                <w:sz w:val="16"/>
                <w:szCs w:val="16"/>
              </w:rPr>
              <w:t>Navn på leverandør som kontrolleres</w:t>
            </w:r>
          </w:p>
        </w:tc>
        <w:tc>
          <w:tcPr>
            <w:tcW w:w="3969" w:type="dxa"/>
            <w:tcBorders>
              <w:bottom w:val="nil"/>
            </w:tcBorders>
          </w:tcPr>
          <w:p w14:paraId="54F4B899" w14:textId="77777777" w:rsidR="000B1E0F" w:rsidRPr="000B1E0F" w:rsidRDefault="000B1E0F" w:rsidP="00563D31">
            <w:pPr>
              <w:rPr>
                <w:sz w:val="16"/>
                <w:szCs w:val="16"/>
              </w:rPr>
            </w:pPr>
            <w:r w:rsidRPr="000B1E0F">
              <w:rPr>
                <w:sz w:val="16"/>
                <w:szCs w:val="16"/>
              </w:rPr>
              <w:t>Ansvarlig for kontrollen</w:t>
            </w:r>
          </w:p>
        </w:tc>
        <w:tc>
          <w:tcPr>
            <w:tcW w:w="2552" w:type="dxa"/>
            <w:tcBorders>
              <w:bottom w:val="nil"/>
            </w:tcBorders>
          </w:tcPr>
          <w:p w14:paraId="4B5AB17A" w14:textId="77777777" w:rsidR="000B1E0F" w:rsidRPr="000B1E0F" w:rsidRDefault="000B1E0F" w:rsidP="00563D31">
            <w:pPr>
              <w:rPr>
                <w:sz w:val="16"/>
                <w:szCs w:val="16"/>
              </w:rPr>
            </w:pPr>
            <w:r w:rsidRPr="000B1E0F">
              <w:rPr>
                <w:sz w:val="16"/>
                <w:szCs w:val="16"/>
              </w:rPr>
              <w:t>Kontroll gjennomført dato</w:t>
            </w:r>
          </w:p>
        </w:tc>
      </w:tr>
      <w:tr w:rsidR="000B1E0F" w:rsidRPr="0010541D" w14:paraId="798EAC38" w14:textId="77777777" w:rsidTr="004114E4">
        <w:trPr>
          <w:trHeight w:hRule="exact" w:val="340"/>
        </w:trPr>
        <w:tc>
          <w:tcPr>
            <w:tcW w:w="3969" w:type="dxa"/>
            <w:tcBorders>
              <w:top w:val="nil"/>
              <w:bottom w:val="single" w:sz="4" w:space="0" w:color="auto"/>
            </w:tcBorders>
            <w:vAlign w:val="center"/>
          </w:tcPr>
          <w:p w14:paraId="458C2452" w14:textId="77777777" w:rsidR="000B1E0F" w:rsidRPr="0010541D" w:rsidRDefault="000B1E0F" w:rsidP="00E4533F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vAlign w:val="center"/>
          </w:tcPr>
          <w:p w14:paraId="2C5A39BA" w14:textId="77777777" w:rsidR="000B1E0F" w:rsidRPr="0010541D" w:rsidRDefault="000B1E0F" w:rsidP="00E4533F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vAlign w:val="center"/>
          </w:tcPr>
          <w:p w14:paraId="1C65698B" w14:textId="77777777" w:rsidR="000B1E0F" w:rsidRPr="0010541D" w:rsidRDefault="000B1E0F" w:rsidP="00E4533F">
            <w:pPr>
              <w:rPr>
                <w:sz w:val="20"/>
                <w:szCs w:val="20"/>
              </w:rPr>
            </w:pPr>
          </w:p>
        </w:tc>
      </w:tr>
    </w:tbl>
    <w:p w14:paraId="7171DF6B" w14:textId="77777777" w:rsidR="00F32024" w:rsidRPr="00BA1E54" w:rsidRDefault="00F32024" w:rsidP="00F32024">
      <w:pPr>
        <w:spacing w:after="0"/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969"/>
        <w:gridCol w:w="2552"/>
        <w:gridCol w:w="3969"/>
      </w:tblGrid>
      <w:tr w:rsidR="00AA5761" w:rsidRPr="00C575B2" w14:paraId="11FEC05B" w14:textId="77777777" w:rsidTr="00F0795D">
        <w:trPr>
          <w:trHeight w:hRule="exact" w:val="284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right w:w="57" w:type="dxa"/>
            </w:tcMar>
          </w:tcPr>
          <w:p w14:paraId="38950E79" w14:textId="77777777" w:rsidR="00AA5761" w:rsidRPr="00C575B2" w:rsidRDefault="00AA5761" w:rsidP="009C7018">
            <w:pPr>
              <w:rPr>
                <w:b/>
                <w:sz w:val="20"/>
                <w:szCs w:val="20"/>
              </w:rPr>
            </w:pPr>
            <w:r w:rsidRPr="00C575B2">
              <w:rPr>
                <w:b/>
                <w:sz w:val="20"/>
                <w:szCs w:val="20"/>
              </w:rPr>
              <w:t>Navn på renholdere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tcMar>
              <w:left w:w="85" w:type="dxa"/>
              <w:right w:w="0" w:type="dxa"/>
            </w:tcMar>
          </w:tcPr>
          <w:p w14:paraId="49590283" w14:textId="77777777" w:rsidR="00AA5761" w:rsidRPr="00C575B2" w:rsidRDefault="00AA5761" w:rsidP="009C7018">
            <w:pPr>
              <w:rPr>
                <w:b/>
                <w:sz w:val="20"/>
                <w:szCs w:val="20"/>
              </w:rPr>
            </w:pPr>
            <w:r w:rsidRPr="00C575B2">
              <w:rPr>
                <w:b/>
                <w:sz w:val="20"/>
                <w:szCs w:val="20"/>
              </w:rPr>
              <w:t>Kortnummer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6C22B29" w14:textId="77777777" w:rsidR="00AA5761" w:rsidRPr="00C575B2" w:rsidRDefault="00AA5761" w:rsidP="009C7018">
            <w:pPr>
              <w:rPr>
                <w:b/>
                <w:sz w:val="20"/>
                <w:szCs w:val="20"/>
              </w:rPr>
            </w:pPr>
            <w:r w:rsidRPr="00C575B2">
              <w:rPr>
                <w:b/>
                <w:sz w:val="20"/>
                <w:szCs w:val="20"/>
              </w:rPr>
              <w:t>Navn på renholdsvirksomhet</w:t>
            </w:r>
          </w:p>
        </w:tc>
      </w:tr>
      <w:tr w:rsidR="00AA5761" w:rsidRPr="000F78CB" w14:paraId="71BAB5DC" w14:textId="77777777" w:rsidTr="009C7018">
        <w:trPr>
          <w:trHeight w:hRule="exact" w:val="284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14:paraId="75260B4B" w14:textId="77777777" w:rsidR="00AA5761" w:rsidRDefault="00AA5761" w:rsidP="00BB52BC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tcMar>
              <w:left w:w="85" w:type="dxa"/>
              <w:right w:w="0" w:type="dxa"/>
            </w:tcMar>
            <w:vAlign w:val="center"/>
          </w:tcPr>
          <w:p w14:paraId="4F8C2AD7" w14:textId="77777777" w:rsidR="00AA5761" w:rsidRDefault="00AA5761" w:rsidP="00BB52BC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F5457D7" w14:textId="77777777" w:rsidR="00AA5761" w:rsidRDefault="00AA5761" w:rsidP="00BB52BC">
            <w:pPr>
              <w:rPr>
                <w:sz w:val="20"/>
                <w:szCs w:val="20"/>
              </w:rPr>
            </w:pPr>
          </w:p>
        </w:tc>
      </w:tr>
      <w:tr w:rsidR="00AA5761" w:rsidRPr="000F78CB" w14:paraId="5F9B6511" w14:textId="77777777" w:rsidTr="009C7018">
        <w:trPr>
          <w:trHeight w:hRule="exact" w:val="284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14:paraId="22DFA233" w14:textId="77777777" w:rsidR="00AA5761" w:rsidRDefault="00AA5761" w:rsidP="00BB52BC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tcMar>
              <w:left w:w="85" w:type="dxa"/>
              <w:right w:w="0" w:type="dxa"/>
            </w:tcMar>
            <w:vAlign w:val="center"/>
          </w:tcPr>
          <w:p w14:paraId="785E39F1" w14:textId="77777777" w:rsidR="00AA5761" w:rsidRDefault="00AA5761" w:rsidP="00BB52BC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1E1D453" w14:textId="77777777" w:rsidR="00AA5761" w:rsidRDefault="00AA5761" w:rsidP="00BB52BC">
            <w:pPr>
              <w:rPr>
                <w:sz w:val="20"/>
                <w:szCs w:val="20"/>
              </w:rPr>
            </w:pPr>
          </w:p>
        </w:tc>
      </w:tr>
      <w:tr w:rsidR="00AA5761" w:rsidRPr="000F78CB" w14:paraId="32C34AB8" w14:textId="77777777" w:rsidTr="009C7018">
        <w:trPr>
          <w:trHeight w:hRule="exact" w:val="284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14:paraId="6781331C" w14:textId="77777777" w:rsidR="00AA5761" w:rsidRDefault="00AA5761" w:rsidP="00BB52BC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tcMar>
              <w:left w:w="85" w:type="dxa"/>
              <w:right w:w="0" w:type="dxa"/>
            </w:tcMar>
            <w:vAlign w:val="center"/>
          </w:tcPr>
          <w:p w14:paraId="6292B5A0" w14:textId="77777777" w:rsidR="00AA5761" w:rsidRDefault="00AA5761" w:rsidP="00BB52BC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14EB004" w14:textId="77777777" w:rsidR="00AA5761" w:rsidRDefault="00AA5761" w:rsidP="00BB52BC">
            <w:pPr>
              <w:rPr>
                <w:sz w:val="20"/>
                <w:szCs w:val="20"/>
              </w:rPr>
            </w:pPr>
          </w:p>
        </w:tc>
      </w:tr>
      <w:tr w:rsidR="00AA5761" w:rsidRPr="000F78CB" w14:paraId="47979AE6" w14:textId="77777777" w:rsidTr="009C7018">
        <w:trPr>
          <w:trHeight w:hRule="exact" w:val="284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14:paraId="09163057" w14:textId="77777777" w:rsidR="00AA5761" w:rsidRDefault="00AA5761" w:rsidP="00BB52BC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tcMar>
              <w:left w:w="85" w:type="dxa"/>
              <w:right w:w="0" w:type="dxa"/>
            </w:tcMar>
            <w:vAlign w:val="center"/>
          </w:tcPr>
          <w:p w14:paraId="334935A0" w14:textId="77777777" w:rsidR="00AA5761" w:rsidRDefault="00AA5761" w:rsidP="00BB52BC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A9B018F" w14:textId="77777777" w:rsidR="00AA5761" w:rsidRDefault="00AA5761" w:rsidP="00BB52BC">
            <w:pPr>
              <w:rPr>
                <w:sz w:val="20"/>
                <w:szCs w:val="20"/>
              </w:rPr>
            </w:pPr>
          </w:p>
        </w:tc>
      </w:tr>
      <w:tr w:rsidR="00AA5761" w:rsidRPr="000F78CB" w14:paraId="19C010E8" w14:textId="77777777" w:rsidTr="009C7018">
        <w:trPr>
          <w:trHeight w:hRule="exact" w:val="284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14:paraId="1E1E3C21" w14:textId="77777777" w:rsidR="00AA5761" w:rsidRDefault="00AA5761" w:rsidP="00BB52BC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tcMar>
              <w:left w:w="85" w:type="dxa"/>
              <w:right w:w="0" w:type="dxa"/>
            </w:tcMar>
            <w:vAlign w:val="center"/>
          </w:tcPr>
          <w:p w14:paraId="08F577E9" w14:textId="77777777" w:rsidR="00AA5761" w:rsidRDefault="00AA5761" w:rsidP="00BB52BC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C05E8C8" w14:textId="77777777" w:rsidR="00AA5761" w:rsidRDefault="00AA5761" w:rsidP="00BB52BC">
            <w:pPr>
              <w:rPr>
                <w:sz w:val="20"/>
                <w:szCs w:val="20"/>
              </w:rPr>
            </w:pPr>
          </w:p>
        </w:tc>
      </w:tr>
    </w:tbl>
    <w:p w14:paraId="78555C5C" w14:textId="77777777" w:rsidR="00AA5761" w:rsidRPr="00EF2855" w:rsidRDefault="00AA5761" w:rsidP="009C7018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3969"/>
        <w:gridCol w:w="3062"/>
        <w:gridCol w:w="454"/>
        <w:gridCol w:w="454"/>
        <w:gridCol w:w="2552"/>
      </w:tblGrid>
      <w:tr w:rsidR="007744EE" w:rsidRPr="00C575B2" w14:paraId="57763C3D" w14:textId="77777777" w:rsidTr="00DC2DB0">
        <w:trPr>
          <w:trHeight w:hRule="exact" w:val="284"/>
          <w:tblHeader/>
        </w:trPr>
        <w:tc>
          <w:tcPr>
            <w:tcW w:w="3969" w:type="dxa"/>
            <w:tcBorders>
              <w:right w:val="nil"/>
            </w:tcBorders>
            <w:shd w:val="clear" w:color="auto" w:fill="D0CECE" w:themeFill="background2" w:themeFillShade="E6"/>
            <w:tcMar>
              <w:left w:w="74" w:type="dxa"/>
              <w:right w:w="28" w:type="dxa"/>
            </w:tcMar>
          </w:tcPr>
          <w:p w14:paraId="7DC52B95" w14:textId="77777777" w:rsidR="007744EE" w:rsidRPr="00C575B2" w:rsidRDefault="007744EE" w:rsidP="009C7018">
            <w:pPr>
              <w:rPr>
                <w:b/>
                <w:sz w:val="20"/>
                <w:szCs w:val="20"/>
              </w:rPr>
            </w:pPr>
            <w:r w:rsidRPr="00C575B2">
              <w:rPr>
                <w:b/>
                <w:sz w:val="20"/>
                <w:szCs w:val="20"/>
              </w:rPr>
              <w:t>Kontrollpunkter</w:t>
            </w:r>
          </w:p>
        </w:tc>
        <w:tc>
          <w:tcPr>
            <w:tcW w:w="3062" w:type="dxa"/>
            <w:shd w:val="clear" w:color="auto" w:fill="D0CECE" w:themeFill="background2" w:themeFillShade="E6"/>
            <w:tcMar>
              <w:left w:w="74" w:type="dxa"/>
              <w:right w:w="57" w:type="dxa"/>
            </w:tcMar>
          </w:tcPr>
          <w:p w14:paraId="1025DE34" w14:textId="77777777" w:rsidR="007744EE" w:rsidRPr="00C575B2" w:rsidRDefault="007744EE" w:rsidP="009C7018">
            <w:pPr>
              <w:rPr>
                <w:b/>
                <w:sz w:val="20"/>
                <w:szCs w:val="20"/>
              </w:rPr>
            </w:pPr>
            <w:r w:rsidRPr="00C575B2">
              <w:rPr>
                <w:b/>
                <w:sz w:val="20"/>
                <w:szCs w:val="20"/>
              </w:rPr>
              <w:t>Sjekkes i følgende dokumenter</w:t>
            </w:r>
          </w:p>
        </w:tc>
        <w:tc>
          <w:tcPr>
            <w:tcW w:w="454" w:type="dxa"/>
            <w:shd w:val="clear" w:color="auto" w:fill="D0CECE" w:themeFill="background2" w:themeFillShade="E6"/>
            <w:tcMar>
              <w:left w:w="85" w:type="dxa"/>
              <w:right w:w="28" w:type="dxa"/>
            </w:tcMar>
          </w:tcPr>
          <w:p w14:paraId="17CA3A19" w14:textId="77777777" w:rsidR="007744EE" w:rsidRPr="00C575B2" w:rsidRDefault="007744EE" w:rsidP="009C7018">
            <w:pPr>
              <w:rPr>
                <w:b/>
                <w:sz w:val="20"/>
                <w:szCs w:val="20"/>
              </w:rPr>
            </w:pPr>
            <w:r w:rsidRPr="00C575B2">
              <w:rPr>
                <w:b/>
                <w:sz w:val="20"/>
                <w:szCs w:val="20"/>
              </w:rPr>
              <w:t>Ja</w:t>
            </w:r>
          </w:p>
        </w:tc>
        <w:tc>
          <w:tcPr>
            <w:tcW w:w="454" w:type="dxa"/>
            <w:shd w:val="clear" w:color="auto" w:fill="D0CECE" w:themeFill="background2" w:themeFillShade="E6"/>
            <w:tcMar>
              <w:left w:w="85" w:type="dxa"/>
              <w:right w:w="28" w:type="dxa"/>
            </w:tcMar>
          </w:tcPr>
          <w:p w14:paraId="44239651" w14:textId="77777777" w:rsidR="007744EE" w:rsidRPr="00C575B2" w:rsidRDefault="007744EE" w:rsidP="009C7018">
            <w:pPr>
              <w:rPr>
                <w:b/>
                <w:sz w:val="20"/>
                <w:szCs w:val="20"/>
              </w:rPr>
            </w:pPr>
            <w:r w:rsidRPr="00C575B2">
              <w:rPr>
                <w:b/>
                <w:sz w:val="20"/>
                <w:szCs w:val="20"/>
              </w:rPr>
              <w:t>Nei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14:paraId="244A74F9" w14:textId="77777777" w:rsidR="007744EE" w:rsidRPr="00C575B2" w:rsidRDefault="007744EE" w:rsidP="009C7018">
            <w:pPr>
              <w:rPr>
                <w:b/>
                <w:sz w:val="20"/>
                <w:szCs w:val="20"/>
              </w:rPr>
            </w:pPr>
            <w:r w:rsidRPr="00C575B2">
              <w:rPr>
                <w:b/>
                <w:sz w:val="20"/>
                <w:szCs w:val="20"/>
              </w:rPr>
              <w:t>Avvik/kommentarer</w:t>
            </w:r>
          </w:p>
        </w:tc>
      </w:tr>
      <w:tr w:rsidR="007744EE" w:rsidRPr="000F78CB" w14:paraId="22A1DD23" w14:textId="77777777" w:rsidTr="007508D1">
        <w:trPr>
          <w:trHeight w:val="3289"/>
        </w:trPr>
        <w:tc>
          <w:tcPr>
            <w:tcW w:w="3969" w:type="dxa"/>
            <w:tcBorders>
              <w:right w:val="nil"/>
            </w:tcBorders>
            <w:tcMar>
              <w:left w:w="74" w:type="dxa"/>
              <w:right w:w="28" w:type="dxa"/>
            </w:tcMar>
          </w:tcPr>
          <w:p w14:paraId="6DF1CA72" w14:textId="77777777" w:rsidR="007744EE" w:rsidRPr="006C51B4" w:rsidRDefault="007744EE" w:rsidP="00630D3E">
            <w:pPr>
              <w:pStyle w:val="Listeavsnitt"/>
              <w:numPr>
                <w:ilvl w:val="0"/>
                <w:numId w:val="4"/>
              </w:numPr>
              <w:ind w:left="227" w:hanging="227"/>
              <w:rPr>
                <w:sz w:val="20"/>
                <w:szCs w:val="20"/>
              </w:rPr>
            </w:pPr>
            <w:r w:rsidRPr="006C51B4">
              <w:rPr>
                <w:sz w:val="20"/>
                <w:szCs w:val="20"/>
              </w:rPr>
              <w:t>Er renholderens timelønn i samsvar med eller bedre enn timelønn angitt i gjeldende forskrift om allmenngjøring av tariffavtale for renholdsbedrifter?</w:t>
            </w:r>
          </w:p>
        </w:tc>
        <w:tc>
          <w:tcPr>
            <w:tcW w:w="3062" w:type="dxa"/>
            <w:tcMar>
              <w:left w:w="74" w:type="dxa"/>
              <w:right w:w="57" w:type="dxa"/>
            </w:tcMar>
          </w:tcPr>
          <w:p w14:paraId="6FF072E5" w14:textId="5C6B1AE8" w:rsidR="007744EE" w:rsidRPr="006C51B4" w:rsidRDefault="00000000" w:rsidP="006C51B4">
            <w:pPr>
              <w:rPr>
                <w:sz w:val="20"/>
                <w:szCs w:val="20"/>
              </w:rPr>
            </w:pPr>
            <w:hyperlink r:id="rId11" w:history="1">
              <w:r w:rsidR="007744EE" w:rsidRPr="00245F4C">
                <w:rPr>
                  <w:rStyle w:val="Hyperkobling"/>
                  <w:sz w:val="20"/>
                  <w:szCs w:val="20"/>
                </w:rPr>
                <w:t xml:space="preserve">Sjekk gjeldende minstelønn </w:t>
              </w:r>
              <w:r w:rsidR="00456518" w:rsidRPr="00245F4C">
                <w:rPr>
                  <w:rStyle w:val="Hyperkobling"/>
                  <w:sz w:val="20"/>
                  <w:szCs w:val="20"/>
                </w:rPr>
                <w:t xml:space="preserve">på </w:t>
              </w:r>
              <w:r w:rsidR="00245F4C" w:rsidRPr="00245F4C">
                <w:rPr>
                  <w:rStyle w:val="Hyperkobling"/>
                  <w:sz w:val="20"/>
                  <w:szCs w:val="20"/>
                </w:rPr>
                <w:t>nettsidene til Arbeidstilsynet</w:t>
              </w:r>
            </w:hyperlink>
            <w:r w:rsidR="000B03F6" w:rsidRPr="00C2235E">
              <w:rPr>
                <w:color w:val="0563C1"/>
                <w:sz w:val="20"/>
                <w:szCs w:val="20"/>
              </w:rPr>
              <w:t xml:space="preserve"> </w:t>
            </w:r>
            <w:r w:rsidR="007744EE" w:rsidRPr="006C51B4">
              <w:rPr>
                <w:sz w:val="20"/>
                <w:szCs w:val="20"/>
              </w:rPr>
              <w:t xml:space="preserve">etter forskrift om allmenngjøring av tariffavtale for renholdsbedrifter opp mot utbetalt timelønn som </w:t>
            </w:r>
            <w:proofErr w:type="gramStart"/>
            <w:r w:rsidR="007744EE" w:rsidRPr="006C51B4">
              <w:rPr>
                <w:sz w:val="20"/>
                <w:szCs w:val="20"/>
              </w:rPr>
              <w:t>fremkommer</w:t>
            </w:r>
            <w:proofErr w:type="gramEnd"/>
            <w:r w:rsidR="007744EE" w:rsidRPr="006C51B4">
              <w:rPr>
                <w:sz w:val="20"/>
                <w:szCs w:val="20"/>
              </w:rPr>
              <w:t xml:space="preserve"> av lønnsslipp.</w:t>
            </w:r>
          </w:p>
          <w:p w14:paraId="7674A237" w14:textId="6BD4A6DE" w:rsidR="007744EE" w:rsidRPr="000F78CB" w:rsidRDefault="007744EE" w:rsidP="006C51B4">
            <w:pPr>
              <w:rPr>
                <w:sz w:val="20"/>
                <w:szCs w:val="20"/>
              </w:rPr>
            </w:pPr>
            <w:r w:rsidRPr="006C51B4">
              <w:rPr>
                <w:sz w:val="20"/>
                <w:szCs w:val="20"/>
              </w:rPr>
              <w:t xml:space="preserve">Hvis de har brukt andre avlønningsmåter enn timelønn, må dette regnes om til timelønn, </w:t>
            </w:r>
            <w:r w:rsidR="00C2235E">
              <w:rPr>
                <w:sz w:val="20"/>
                <w:szCs w:val="20"/>
              </w:rPr>
              <w:t>f.</w:t>
            </w:r>
            <w:r w:rsidR="00C2235E" w:rsidRPr="006C51B4">
              <w:rPr>
                <w:sz w:val="20"/>
                <w:szCs w:val="20"/>
              </w:rPr>
              <w:t>eks.</w:t>
            </w:r>
            <w:r w:rsidRPr="006C51B4">
              <w:rPr>
                <w:sz w:val="20"/>
                <w:szCs w:val="20"/>
              </w:rPr>
              <w:t xml:space="preserve"> ved å ta månedslønn og dele på antall timer det er arbeidet iht</w:t>
            </w:r>
            <w:r w:rsidR="00C2235E">
              <w:rPr>
                <w:sz w:val="20"/>
                <w:szCs w:val="20"/>
              </w:rPr>
              <w:t>.</w:t>
            </w:r>
            <w:r w:rsidRPr="006C51B4">
              <w:rPr>
                <w:sz w:val="20"/>
                <w:szCs w:val="20"/>
              </w:rPr>
              <w:t xml:space="preserve"> timeliste for samme periode.</w:t>
            </w:r>
          </w:p>
        </w:tc>
        <w:sdt>
          <w:sdtPr>
            <w:rPr>
              <w:sz w:val="28"/>
              <w:szCs w:val="28"/>
            </w:rPr>
            <w:alias w:val="Pkt. 1 Ja"/>
            <w:id w:val="1494067346"/>
            <w15:color w:val="333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Mar>
                  <w:left w:w="57" w:type="dxa"/>
                  <w:right w:w="28" w:type="dxa"/>
                </w:tcMar>
              </w:tcPr>
              <w:p w14:paraId="73800EE4" w14:textId="60261AD2" w:rsidR="007744EE" w:rsidRPr="00796255" w:rsidRDefault="00BF49AB" w:rsidP="00563D31">
                <w:pPr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alias w:val="Pkt. 1 Nei"/>
            <w:id w:val="-237018375"/>
            <w15:color w:val="333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Mar>
                  <w:left w:w="57" w:type="dxa"/>
                  <w:right w:w="28" w:type="dxa"/>
                </w:tcMar>
              </w:tcPr>
              <w:p w14:paraId="12C824DC" w14:textId="43DA0569" w:rsidR="007744EE" w:rsidRPr="00796255" w:rsidRDefault="00986BF4" w:rsidP="00563D31">
                <w:pPr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233AD248" w14:textId="77777777" w:rsidR="007744EE" w:rsidRPr="000F78CB" w:rsidRDefault="007744EE" w:rsidP="00563D31">
            <w:pPr>
              <w:rPr>
                <w:sz w:val="20"/>
                <w:szCs w:val="20"/>
              </w:rPr>
            </w:pPr>
          </w:p>
        </w:tc>
      </w:tr>
      <w:tr w:rsidR="00D12587" w:rsidRPr="000F78CB" w14:paraId="4B409365" w14:textId="77777777" w:rsidTr="007508D1">
        <w:trPr>
          <w:trHeight w:val="851"/>
        </w:trPr>
        <w:tc>
          <w:tcPr>
            <w:tcW w:w="3969" w:type="dxa"/>
            <w:tcBorders>
              <w:right w:val="nil"/>
            </w:tcBorders>
            <w:tcMar>
              <w:left w:w="74" w:type="dxa"/>
              <w:right w:w="28" w:type="dxa"/>
            </w:tcMar>
          </w:tcPr>
          <w:p w14:paraId="36AD5E68" w14:textId="77777777" w:rsidR="00D12587" w:rsidRPr="00F84BEC" w:rsidRDefault="00D12587" w:rsidP="00630D3E">
            <w:pPr>
              <w:pStyle w:val="Listeavsnitt"/>
              <w:numPr>
                <w:ilvl w:val="0"/>
                <w:numId w:val="4"/>
              </w:numPr>
              <w:ind w:left="227" w:hanging="227"/>
              <w:rPr>
                <w:sz w:val="20"/>
                <w:szCs w:val="20"/>
              </w:rPr>
            </w:pPr>
            <w:r w:rsidRPr="00F84BEC">
              <w:rPr>
                <w:sz w:val="20"/>
                <w:szCs w:val="20"/>
              </w:rPr>
              <w:t>Er det utbetalt lønn for det antall timer som det er registrert jobbet?</w:t>
            </w:r>
          </w:p>
        </w:tc>
        <w:tc>
          <w:tcPr>
            <w:tcW w:w="3062" w:type="dxa"/>
            <w:tcMar>
              <w:left w:w="74" w:type="dxa"/>
              <w:right w:w="57" w:type="dxa"/>
            </w:tcMar>
          </w:tcPr>
          <w:p w14:paraId="340B9BB1" w14:textId="77777777" w:rsidR="00D12587" w:rsidRPr="000F78CB" w:rsidRDefault="00D12587" w:rsidP="00D12587">
            <w:pPr>
              <w:rPr>
                <w:sz w:val="20"/>
                <w:szCs w:val="20"/>
              </w:rPr>
            </w:pPr>
            <w:r w:rsidRPr="00EA64A5">
              <w:rPr>
                <w:sz w:val="20"/>
                <w:szCs w:val="20"/>
              </w:rPr>
              <w:t>Sjekk timer registrert i timeliste/tidsregistrering og timer det er utbetalt lønn for i lønnsslipp.</w:t>
            </w:r>
          </w:p>
        </w:tc>
        <w:sdt>
          <w:sdtPr>
            <w:rPr>
              <w:sz w:val="28"/>
              <w:szCs w:val="28"/>
            </w:rPr>
            <w:alias w:val="Pkt. 2 Ja"/>
            <w:tag w:val="Pkt. 2 Ja"/>
            <w:id w:val="-387496110"/>
            <w15:color w:val="333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Mar>
                  <w:left w:w="57" w:type="dxa"/>
                  <w:right w:w="28" w:type="dxa"/>
                </w:tcMar>
              </w:tcPr>
              <w:p w14:paraId="3C609BF5" w14:textId="77777777" w:rsidR="00D12587" w:rsidRDefault="007417BE" w:rsidP="00D12587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alias w:val="Pkt. 2 Nei"/>
            <w:id w:val="707223511"/>
            <w15:color w:val="333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Mar>
                  <w:left w:w="57" w:type="dxa"/>
                  <w:right w:w="28" w:type="dxa"/>
                </w:tcMar>
              </w:tcPr>
              <w:p w14:paraId="614BEADB" w14:textId="77777777" w:rsidR="00D12587" w:rsidRPr="000F78CB" w:rsidRDefault="00584650" w:rsidP="00D12587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387DC021" w14:textId="77777777" w:rsidR="00D12587" w:rsidRPr="000F78CB" w:rsidRDefault="00D12587" w:rsidP="00D12587">
            <w:pPr>
              <w:rPr>
                <w:sz w:val="20"/>
                <w:szCs w:val="20"/>
              </w:rPr>
            </w:pPr>
          </w:p>
        </w:tc>
      </w:tr>
      <w:tr w:rsidR="007417BE" w:rsidRPr="000F78CB" w14:paraId="1B10BF8D" w14:textId="77777777" w:rsidTr="007508D1">
        <w:trPr>
          <w:trHeight w:val="1588"/>
        </w:trPr>
        <w:tc>
          <w:tcPr>
            <w:tcW w:w="3969" w:type="dxa"/>
            <w:tcBorders>
              <w:right w:val="nil"/>
            </w:tcBorders>
            <w:tcMar>
              <w:left w:w="74" w:type="dxa"/>
              <w:right w:w="28" w:type="dxa"/>
            </w:tcMar>
          </w:tcPr>
          <w:p w14:paraId="076368A1" w14:textId="77777777" w:rsidR="007417BE" w:rsidRPr="00F84BEC" w:rsidRDefault="007417BE" w:rsidP="00630D3E">
            <w:pPr>
              <w:pStyle w:val="Listeavsnitt"/>
              <w:numPr>
                <w:ilvl w:val="0"/>
                <w:numId w:val="4"/>
              </w:numPr>
              <w:ind w:left="227" w:hanging="227"/>
              <w:rPr>
                <w:sz w:val="20"/>
                <w:szCs w:val="20"/>
              </w:rPr>
            </w:pPr>
            <w:r w:rsidRPr="00F84BEC">
              <w:rPr>
                <w:sz w:val="20"/>
                <w:szCs w:val="20"/>
              </w:rPr>
              <w:t>Hvis det er utført arbeid mellom klokken 21:00 - 06:00: er det gitt et lønnstillegg på minst samme beløp som angitt i gjeldende forskrift om allmenngjøring av tariffavtale for renholdsbedrifter for de timene det gjelder?</w:t>
            </w:r>
          </w:p>
        </w:tc>
        <w:tc>
          <w:tcPr>
            <w:tcW w:w="3062" w:type="dxa"/>
            <w:tcMar>
              <w:left w:w="74" w:type="dxa"/>
              <w:right w:w="57" w:type="dxa"/>
            </w:tcMar>
          </w:tcPr>
          <w:p w14:paraId="0BB1A14A" w14:textId="77777777" w:rsidR="007417BE" w:rsidRPr="000F78CB" w:rsidRDefault="007417BE" w:rsidP="007417BE">
            <w:pPr>
              <w:rPr>
                <w:sz w:val="20"/>
                <w:szCs w:val="20"/>
              </w:rPr>
            </w:pPr>
            <w:r w:rsidRPr="00EA64A5">
              <w:rPr>
                <w:sz w:val="20"/>
                <w:szCs w:val="20"/>
              </w:rPr>
              <w:t>Sjekk timeliste/ tidsregistrering for når på døgnet renholdet er</w:t>
            </w:r>
            <w:r>
              <w:rPr>
                <w:sz w:val="20"/>
                <w:szCs w:val="20"/>
              </w:rPr>
              <w:t xml:space="preserve"> utført og hvor mange timer som </w:t>
            </w:r>
            <w:r w:rsidRPr="00EA64A5">
              <w:rPr>
                <w:sz w:val="20"/>
                <w:szCs w:val="20"/>
              </w:rPr>
              <w:t>er</w:t>
            </w:r>
            <w:r>
              <w:rPr>
                <w:sz w:val="20"/>
                <w:szCs w:val="20"/>
              </w:rPr>
              <w:t xml:space="preserve"> registrert jobbet mellom 21:00</w:t>
            </w:r>
            <w:r>
              <w:rPr>
                <w:sz w:val="20"/>
                <w:szCs w:val="20"/>
              </w:rPr>
              <w:noBreakHyphen/>
            </w:r>
            <w:r w:rsidRPr="00EA64A5">
              <w:rPr>
                <w:sz w:val="20"/>
                <w:szCs w:val="20"/>
              </w:rPr>
              <w:t>06:00.</w:t>
            </w:r>
          </w:p>
        </w:tc>
        <w:sdt>
          <w:sdtPr>
            <w:rPr>
              <w:sz w:val="28"/>
              <w:szCs w:val="28"/>
            </w:rPr>
            <w:alias w:val="Pkt. 3 Ja"/>
            <w:id w:val="-2078888684"/>
            <w15:color w:val="333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Mar>
                  <w:left w:w="57" w:type="dxa"/>
                  <w:right w:w="28" w:type="dxa"/>
                </w:tcMar>
              </w:tcPr>
              <w:p w14:paraId="38853B39" w14:textId="77777777" w:rsidR="007417BE" w:rsidRDefault="007417BE" w:rsidP="007417BE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alias w:val="Pkt. 3 Nei"/>
            <w:id w:val="1244527083"/>
            <w15:color w:val="333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Mar>
                  <w:left w:w="57" w:type="dxa"/>
                  <w:right w:w="28" w:type="dxa"/>
                </w:tcMar>
              </w:tcPr>
              <w:p w14:paraId="6A3DBB0B" w14:textId="77777777" w:rsidR="007417BE" w:rsidRPr="000F78CB" w:rsidRDefault="00584650" w:rsidP="007417BE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5D3D7DD2" w14:textId="77777777" w:rsidR="007417BE" w:rsidRPr="000F78CB" w:rsidRDefault="007417BE" w:rsidP="007417BE">
            <w:pPr>
              <w:rPr>
                <w:sz w:val="20"/>
                <w:szCs w:val="20"/>
              </w:rPr>
            </w:pPr>
          </w:p>
        </w:tc>
      </w:tr>
      <w:tr w:rsidR="007417BE" w:rsidRPr="000F78CB" w14:paraId="4A732752" w14:textId="77777777" w:rsidTr="007508D1">
        <w:trPr>
          <w:trHeight w:val="1077"/>
        </w:trPr>
        <w:tc>
          <w:tcPr>
            <w:tcW w:w="3969" w:type="dxa"/>
            <w:tcBorders>
              <w:right w:val="nil"/>
            </w:tcBorders>
            <w:tcMar>
              <w:left w:w="74" w:type="dxa"/>
              <w:right w:w="28" w:type="dxa"/>
            </w:tcMar>
          </w:tcPr>
          <w:p w14:paraId="6C914B07" w14:textId="77777777" w:rsidR="007417BE" w:rsidRPr="00F84BEC" w:rsidRDefault="007417BE" w:rsidP="00630D3E">
            <w:pPr>
              <w:pStyle w:val="Listeavsnitt"/>
              <w:numPr>
                <w:ilvl w:val="0"/>
                <w:numId w:val="4"/>
              </w:numPr>
              <w:ind w:left="227" w:hanging="227"/>
              <w:rPr>
                <w:sz w:val="20"/>
                <w:szCs w:val="20"/>
              </w:rPr>
            </w:pPr>
            <w:r w:rsidRPr="00F84BEC">
              <w:rPr>
                <w:sz w:val="20"/>
                <w:szCs w:val="20"/>
              </w:rPr>
              <w:t>Har (alle) renholderne som utfører arbeid for oss en skriftlig arbeidsavtale som minst inneholder opplysninger som fremkommer av arbeidsmiljøloven §</w:t>
            </w:r>
            <w:r>
              <w:rPr>
                <w:sz w:val="20"/>
                <w:szCs w:val="20"/>
              </w:rPr>
              <w:t> </w:t>
            </w:r>
            <w:r w:rsidRPr="00F84BEC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noBreakHyphen/>
            </w:r>
            <w:r w:rsidRPr="00F84BEC">
              <w:rPr>
                <w:sz w:val="20"/>
                <w:szCs w:val="20"/>
              </w:rPr>
              <w:t>6</w:t>
            </w:r>
            <w:r w:rsidR="00887752">
              <w:rPr>
                <w:sz w:val="20"/>
                <w:szCs w:val="20"/>
              </w:rPr>
              <w:t>?</w:t>
            </w:r>
          </w:p>
        </w:tc>
        <w:tc>
          <w:tcPr>
            <w:tcW w:w="3062" w:type="dxa"/>
            <w:tcMar>
              <w:left w:w="74" w:type="dxa"/>
              <w:right w:w="57" w:type="dxa"/>
            </w:tcMar>
          </w:tcPr>
          <w:p w14:paraId="1CF83E56" w14:textId="0C3E74D3" w:rsidR="007417BE" w:rsidRPr="00BF49AB" w:rsidRDefault="007417BE" w:rsidP="007417BE">
            <w:pPr>
              <w:rPr>
                <w:sz w:val="20"/>
                <w:szCs w:val="20"/>
                <w:lang w:val="nn-NO"/>
              </w:rPr>
            </w:pPr>
            <w:r w:rsidRPr="00BF49AB">
              <w:rPr>
                <w:sz w:val="20"/>
                <w:szCs w:val="20"/>
                <w:lang w:val="nn-NO"/>
              </w:rPr>
              <w:t>Sjekk arbeidsavtale(r).</w:t>
            </w:r>
            <w:r w:rsidR="009E3182" w:rsidRPr="00BF49AB">
              <w:rPr>
                <w:sz w:val="20"/>
                <w:szCs w:val="20"/>
                <w:lang w:val="nn-NO"/>
              </w:rPr>
              <w:br/>
              <w:t xml:space="preserve">Les </w:t>
            </w:r>
            <w:proofErr w:type="spellStart"/>
            <w:r w:rsidR="009E3182" w:rsidRPr="00BF49AB">
              <w:rPr>
                <w:sz w:val="20"/>
                <w:szCs w:val="20"/>
                <w:lang w:val="nn-NO"/>
              </w:rPr>
              <w:t>mer</w:t>
            </w:r>
            <w:proofErr w:type="spellEnd"/>
            <w:r w:rsidR="009E3182" w:rsidRPr="00BF49AB">
              <w:rPr>
                <w:sz w:val="20"/>
                <w:szCs w:val="20"/>
                <w:lang w:val="nn-NO"/>
              </w:rPr>
              <w:t xml:space="preserve"> om krav til arbeidsavtaler</w:t>
            </w:r>
            <w:r w:rsidR="00B00EB9" w:rsidRPr="00BF49AB">
              <w:rPr>
                <w:sz w:val="20"/>
                <w:szCs w:val="20"/>
                <w:lang w:val="nn-NO"/>
              </w:rPr>
              <w:t xml:space="preserve"> </w:t>
            </w:r>
          </w:p>
        </w:tc>
        <w:sdt>
          <w:sdtPr>
            <w:rPr>
              <w:sz w:val="28"/>
              <w:szCs w:val="28"/>
            </w:rPr>
            <w:alias w:val="Pkt. 4 Ja"/>
            <w:tag w:val="Pkt. 4 Ja"/>
            <w:id w:val="442434896"/>
            <w15:color w:val="333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Mar>
                  <w:left w:w="57" w:type="dxa"/>
                  <w:right w:w="28" w:type="dxa"/>
                </w:tcMar>
              </w:tcPr>
              <w:p w14:paraId="7A7C2734" w14:textId="77777777" w:rsidR="007417BE" w:rsidRDefault="007417BE" w:rsidP="007417BE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alias w:val="Pkt. 4 Nei"/>
            <w:id w:val="518966988"/>
            <w15:color w:val="333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Mar>
                  <w:left w:w="57" w:type="dxa"/>
                  <w:right w:w="28" w:type="dxa"/>
                </w:tcMar>
              </w:tcPr>
              <w:p w14:paraId="07F8FE6A" w14:textId="77777777" w:rsidR="007417BE" w:rsidRPr="000F78CB" w:rsidRDefault="00584650" w:rsidP="007417BE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7644DA2F" w14:textId="77777777" w:rsidR="007417BE" w:rsidRPr="000F78CB" w:rsidRDefault="007417BE" w:rsidP="007417BE">
            <w:pPr>
              <w:rPr>
                <w:sz w:val="20"/>
                <w:szCs w:val="20"/>
              </w:rPr>
            </w:pPr>
          </w:p>
        </w:tc>
      </w:tr>
      <w:tr w:rsidR="007417BE" w:rsidRPr="000F78CB" w14:paraId="2ECD4CBD" w14:textId="77777777" w:rsidTr="007508D1">
        <w:trPr>
          <w:trHeight w:val="1304"/>
        </w:trPr>
        <w:tc>
          <w:tcPr>
            <w:tcW w:w="3969" w:type="dxa"/>
            <w:tcBorders>
              <w:right w:val="nil"/>
            </w:tcBorders>
            <w:tcMar>
              <w:left w:w="74" w:type="dxa"/>
              <w:right w:w="28" w:type="dxa"/>
            </w:tcMar>
          </w:tcPr>
          <w:p w14:paraId="3EB86482" w14:textId="77777777" w:rsidR="007417BE" w:rsidRPr="00F84BEC" w:rsidRDefault="007417BE" w:rsidP="00630D3E">
            <w:pPr>
              <w:pStyle w:val="Listeavsnitt"/>
              <w:numPr>
                <w:ilvl w:val="0"/>
                <w:numId w:val="4"/>
              </w:numPr>
              <w:ind w:left="227" w:hanging="227"/>
              <w:rPr>
                <w:sz w:val="20"/>
                <w:szCs w:val="20"/>
              </w:rPr>
            </w:pPr>
            <w:r w:rsidRPr="00F84BEC">
              <w:rPr>
                <w:sz w:val="20"/>
                <w:szCs w:val="20"/>
              </w:rPr>
              <w:t>Kan leverandøren dokumentere at alle renholdere som utfører oppdraget har gyldig HMS</w:t>
            </w:r>
            <w:r w:rsidR="00AA43F3">
              <w:rPr>
                <w:sz w:val="20"/>
                <w:szCs w:val="20"/>
              </w:rPr>
              <w:noBreakHyphen/>
            </w:r>
            <w:r w:rsidRPr="00F84BEC">
              <w:rPr>
                <w:sz w:val="20"/>
                <w:szCs w:val="20"/>
              </w:rPr>
              <w:t>kort?</w:t>
            </w:r>
          </w:p>
        </w:tc>
        <w:tc>
          <w:tcPr>
            <w:tcW w:w="3062" w:type="dxa"/>
            <w:tcMar>
              <w:left w:w="74" w:type="dxa"/>
              <w:right w:w="57" w:type="dxa"/>
            </w:tcMar>
          </w:tcPr>
          <w:p w14:paraId="42F4A266" w14:textId="77777777" w:rsidR="007417BE" w:rsidRPr="000F78CB" w:rsidRDefault="007417BE" w:rsidP="007417BE">
            <w:pPr>
              <w:rPr>
                <w:sz w:val="20"/>
                <w:szCs w:val="20"/>
              </w:rPr>
            </w:pPr>
            <w:r w:rsidRPr="00EA64A5">
              <w:rPr>
                <w:sz w:val="20"/>
                <w:szCs w:val="20"/>
              </w:rPr>
              <w:t>Be om kopi av HMS-kort, ev</w:t>
            </w:r>
            <w:r w:rsidR="00B00EB9">
              <w:rPr>
                <w:sz w:val="20"/>
                <w:szCs w:val="20"/>
              </w:rPr>
              <w:t>t</w:t>
            </w:r>
            <w:r w:rsidR="005E7C4F">
              <w:rPr>
                <w:sz w:val="20"/>
                <w:szCs w:val="20"/>
              </w:rPr>
              <w:t>.</w:t>
            </w:r>
            <w:r w:rsidRPr="00EA64A5">
              <w:rPr>
                <w:sz w:val="20"/>
                <w:szCs w:val="20"/>
              </w:rPr>
              <w:t xml:space="preserve"> bestillingsbekreftelse. HMS-kort bør også sjekkes jevnlig, særlig hvis det er mange ulike arbeid</w:t>
            </w:r>
            <w:r w:rsidR="008227FB">
              <w:rPr>
                <w:sz w:val="20"/>
                <w:szCs w:val="20"/>
              </w:rPr>
              <w:t>stakere som utfører renholdet.</w:t>
            </w:r>
            <w:r w:rsidR="002762F4">
              <w:rPr>
                <w:sz w:val="20"/>
                <w:szCs w:val="20"/>
              </w:rPr>
              <w:t xml:space="preserve"> </w:t>
            </w:r>
          </w:p>
        </w:tc>
        <w:sdt>
          <w:sdtPr>
            <w:rPr>
              <w:sz w:val="28"/>
              <w:szCs w:val="28"/>
            </w:rPr>
            <w:alias w:val="Pkt. 5 Ja"/>
            <w:id w:val="1574080101"/>
            <w15:color w:val="333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Mar>
                  <w:left w:w="57" w:type="dxa"/>
                  <w:right w:w="28" w:type="dxa"/>
                </w:tcMar>
              </w:tcPr>
              <w:p w14:paraId="3E06EE5C" w14:textId="77777777" w:rsidR="007417BE" w:rsidRDefault="007417BE" w:rsidP="007417BE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alias w:val="Pkt. 5 Nei"/>
            <w:id w:val="313376554"/>
            <w15:color w:val="333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Mar>
                  <w:left w:w="57" w:type="dxa"/>
                  <w:right w:w="28" w:type="dxa"/>
                </w:tcMar>
              </w:tcPr>
              <w:p w14:paraId="2AF307F4" w14:textId="77777777" w:rsidR="007417BE" w:rsidRPr="000F78CB" w:rsidRDefault="007417BE" w:rsidP="007417BE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4884EEE3" w14:textId="77777777" w:rsidR="006A7551" w:rsidRPr="000F78CB" w:rsidRDefault="006A7551" w:rsidP="007417BE">
            <w:pPr>
              <w:rPr>
                <w:sz w:val="20"/>
                <w:szCs w:val="20"/>
              </w:rPr>
            </w:pPr>
          </w:p>
        </w:tc>
      </w:tr>
    </w:tbl>
    <w:p w14:paraId="1754BCC9" w14:textId="77777777" w:rsidR="008922A4" w:rsidRPr="00E05886" w:rsidRDefault="008922A4" w:rsidP="00E55351">
      <w:pPr>
        <w:pageBreakBefore/>
        <w:rPr>
          <w:sz w:val="28"/>
        </w:rPr>
      </w:pPr>
      <w:r w:rsidRPr="00E05886">
        <w:rPr>
          <w:b/>
          <w:sz w:val="28"/>
        </w:rPr>
        <w:lastRenderedPageBreak/>
        <w:t>Veiledning til sjekkliste for dokumentasjonsgjennomgang</w:t>
      </w:r>
    </w:p>
    <w:p w14:paraId="1F294CC9" w14:textId="7B767591" w:rsidR="00C2235E" w:rsidRPr="008922A4" w:rsidRDefault="008922A4" w:rsidP="00C2235E">
      <w:pPr>
        <w:rPr>
          <w:i/>
        </w:rPr>
      </w:pPr>
      <w:r w:rsidRPr="00C2235E">
        <w:rPr>
          <w:b/>
        </w:rPr>
        <w:t>§</w:t>
      </w:r>
      <w:r w:rsidR="00C2235E" w:rsidRPr="00C2235E">
        <w:rPr>
          <w:i/>
        </w:rPr>
        <w:t xml:space="preserve"> </w:t>
      </w:r>
      <w:r w:rsidR="00C2235E" w:rsidRPr="008922A4">
        <w:rPr>
          <w:i/>
        </w:rPr>
        <w:t>Innkjøpere av renholdstjenester har plikt til å påse at renholderne har allmenngj</w:t>
      </w:r>
      <w:r w:rsidR="00C2235E">
        <w:rPr>
          <w:i/>
        </w:rPr>
        <w:t>orte lønns- og arbeidsvilkår. Dette følger av f</w:t>
      </w:r>
      <w:r w:rsidR="00C2235E" w:rsidRPr="008922A4">
        <w:rPr>
          <w:i/>
        </w:rPr>
        <w:t>orskrift om allmenngjøring for renholdsbedrifter, jf. Forskrift om informasjons-, påseplikt og innsynsrett.)</w:t>
      </w:r>
    </w:p>
    <w:p w14:paraId="0E7389EC" w14:textId="77777777" w:rsidR="00C2235E" w:rsidRPr="008922A4" w:rsidRDefault="00C2235E" w:rsidP="00C2235E">
      <w:r w:rsidRPr="008922A4">
        <w:t>Plikten til å påse innebærer at innkjøper skal iverksette systemer og rutiner for å undersøke og om nødvendig følge opp at allmenngjøringsforskrifter etterleves. Benyttes det underleverandør som utfører renholdet er det hovedleverandør og ikke innkjøper som har påseplikten.</w:t>
      </w:r>
    </w:p>
    <w:p w14:paraId="22BB71A1" w14:textId="77777777" w:rsidR="00C2235E" w:rsidRDefault="00C2235E" w:rsidP="00E55351">
      <w:pPr>
        <w:rPr>
          <w:rFonts w:cstheme="minorHAnsi"/>
          <w:b/>
        </w:rPr>
      </w:pPr>
    </w:p>
    <w:p w14:paraId="3069E92A" w14:textId="1BBFA8CD" w:rsidR="00C2235E" w:rsidRDefault="00C2235E" w:rsidP="00E55351">
      <w:pPr>
        <w:rPr>
          <w:rFonts w:cstheme="minorHAnsi"/>
          <w:b/>
        </w:rPr>
        <w:sectPr w:rsidR="00C2235E" w:rsidSect="005F786F">
          <w:footerReference w:type="default" r:id="rId12"/>
          <w:pgSz w:w="11906" w:h="16838" w:code="9"/>
          <w:pgMar w:top="794" w:right="624" w:bottom="794" w:left="737" w:header="709" w:footer="709" w:gutter="0"/>
          <w:cols w:space="708"/>
          <w:docGrid w:linePitch="360"/>
        </w:sectPr>
      </w:pPr>
    </w:p>
    <w:p w14:paraId="6A22B9D6" w14:textId="77777777" w:rsidR="00E55351" w:rsidRPr="0011589E" w:rsidRDefault="00E55351" w:rsidP="00E55351">
      <w:pPr>
        <w:rPr>
          <w:rFonts w:cstheme="minorHAnsi"/>
          <w:b/>
        </w:rPr>
      </w:pPr>
      <w:r w:rsidRPr="0011589E">
        <w:rPr>
          <w:rFonts w:cstheme="minorHAnsi"/>
          <w:b/>
        </w:rPr>
        <w:t>Kontroll av lønns- og arbeidsvilkår</w:t>
      </w:r>
    </w:p>
    <w:p w14:paraId="51402ED1" w14:textId="77777777" w:rsidR="00E55351" w:rsidRPr="0011589E" w:rsidRDefault="00E55351" w:rsidP="00E55351">
      <w:pPr>
        <w:rPr>
          <w:rFonts w:cstheme="minorHAnsi"/>
        </w:rPr>
      </w:pPr>
      <w:r>
        <w:rPr>
          <w:rFonts w:cstheme="minorHAnsi"/>
        </w:rPr>
        <w:t>Benytt</w:t>
      </w:r>
      <w:r w:rsidRPr="0011589E">
        <w:rPr>
          <w:rFonts w:cstheme="minorHAnsi"/>
        </w:rPr>
        <w:t xml:space="preserve"> denne sjekklisten og kryss</w:t>
      </w:r>
      <w:r>
        <w:rPr>
          <w:rFonts w:cstheme="minorHAnsi"/>
        </w:rPr>
        <w:t xml:space="preserve"> av når </w:t>
      </w:r>
      <w:r w:rsidRPr="0011589E">
        <w:rPr>
          <w:rFonts w:cstheme="minorHAnsi"/>
        </w:rPr>
        <w:t xml:space="preserve">timelister, </w:t>
      </w:r>
      <w:r>
        <w:rPr>
          <w:rFonts w:cstheme="minorHAnsi"/>
        </w:rPr>
        <w:t xml:space="preserve">lønnslipper og arbeidsavtaler gjennomgås. </w:t>
      </w:r>
    </w:p>
    <w:p w14:paraId="2650ED3B" w14:textId="77777777" w:rsidR="00E55351" w:rsidRDefault="00E55351" w:rsidP="00E55351">
      <w:pPr>
        <w:rPr>
          <w:rFonts w:cstheme="minorHAnsi"/>
        </w:rPr>
      </w:pPr>
      <w:r w:rsidRPr="0011589E">
        <w:t xml:space="preserve">Velg ut </w:t>
      </w:r>
      <w:r w:rsidR="00725E19">
        <w:t>x antall</w:t>
      </w:r>
      <w:r w:rsidRPr="0011589E">
        <w:t xml:space="preserve"> renholdere </w:t>
      </w:r>
      <w:r w:rsidRPr="0011589E">
        <w:rPr>
          <w:rFonts w:cstheme="minorHAnsi"/>
        </w:rPr>
        <w:t>som dere ber leverandøren om</w:t>
      </w:r>
      <w:r>
        <w:rPr>
          <w:rFonts w:cstheme="minorHAnsi"/>
        </w:rPr>
        <w:t xml:space="preserve"> å få se dokumentasjon for. I den grad det lar seg gjøre bør det velges </w:t>
      </w:r>
      <w:r w:rsidRPr="0011589E">
        <w:rPr>
          <w:rFonts w:cstheme="minorHAnsi"/>
        </w:rPr>
        <w:t>ut forskjellige renholdere ved hver sjekk.</w:t>
      </w:r>
    </w:p>
    <w:p w14:paraId="09A9BA17" w14:textId="77777777" w:rsidR="00E55351" w:rsidRPr="0011589E" w:rsidRDefault="00E55351" w:rsidP="00E55351">
      <w:pPr>
        <w:rPr>
          <w:rFonts w:cstheme="minorHAnsi"/>
        </w:rPr>
      </w:pPr>
      <w:r w:rsidRPr="0011589E">
        <w:rPr>
          <w:rFonts w:cstheme="minorHAnsi"/>
        </w:rPr>
        <w:t xml:space="preserve">Sjekken kan gjennomføres på følgende måter; </w:t>
      </w:r>
    </w:p>
    <w:p w14:paraId="4F54CD09" w14:textId="77777777" w:rsidR="00E55351" w:rsidRPr="0011589E" w:rsidRDefault="00E55351" w:rsidP="00EE2569">
      <w:pPr>
        <w:pStyle w:val="Listeavsnitt"/>
        <w:numPr>
          <w:ilvl w:val="0"/>
          <w:numId w:val="5"/>
        </w:numPr>
        <w:spacing w:after="40"/>
        <w:ind w:left="357" w:hanging="357"/>
        <w:contextualSpacing w:val="0"/>
        <w:rPr>
          <w:rFonts w:cstheme="minorHAnsi"/>
        </w:rPr>
      </w:pPr>
      <w:r w:rsidRPr="0011589E">
        <w:rPr>
          <w:rFonts w:cstheme="minorHAnsi"/>
        </w:rPr>
        <w:t>Mø</w:t>
      </w:r>
      <w:r>
        <w:rPr>
          <w:rFonts w:cstheme="minorHAnsi"/>
        </w:rPr>
        <w:t xml:space="preserve">te opp hos renholdsleverandør, og </w:t>
      </w:r>
      <w:r w:rsidRPr="0011589E">
        <w:rPr>
          <w:rFonts w:cstheme="minorHAnsi"/>
        </w:rPr>
        <w:t xml:space="preserve">gå igjennom dokumentene der </w:t>
      </w:r>
    </w:p>
    <w:p w14:paraId="034AB375" w14:textId="77777777" w:rsidR="00E55351" w:rsidRPr="0011589E" w:rsidRDefault="00E55351" w:rsidP="00EE2569">
      <w:pPr>
        <w:pStyle w:val="Listeavsnitt"/>
        <w:numPr>
          <w:ilvl w:val="0"/>
          <w:numId w:val="5"/>
        </w:numPr>
        <w:spacing w:after="40"/>
        <w:ind w:left="357" w:hanging="357"/>
        <w:contextualSpacing w:val="0"/>
        <w:rPr>
          <w:rFonts w:cstheme="minorHAnsi"/>
        </w:rPr>
      </w:pPr>
      <w:r w:rsidRPr="0011589E">
        <w:rPr>
          <w:rFonts w:cstheme="minorHAnsi"/>
        </w:rPr>
        <w:t xml:space="preserve">Få dokumentene tilsendt </w:t>
      </w:r>
    </w:p>
    <w:p w14:paraId="63D3332B" w14:textId="77777777" w:rsidR="00E55351" w:rsidRPr="0011589E" w:rsidRDefault="00E55351" w:rsidP="00EE2569">
      <w:pPr>
        <w:pStyle w:val="Listeavsnitt"/>
        <w:numPr>
          <w:ilvl w:val="0"/>
          <w:numId w:val="5"/>
        </w:numPr>
        <w:spacing w:after="0"/>
        <w:ind w:left="357" w:hanging="357"/>
        <w:contextualSpacing w:val="0"/>
        <w:rPr>
          <w:rFonts w:cstheme="minorHAnsi"/>
        </w:rPr>
      </w:pPr>
      <w:r w:rsidRPr="0011589E">
        <w:rPr>
          <w:rFonts w:cstheme="minorHAnsi"/>
        </w:rPr>
        <w:t xml:space="preserve">Bruk av revisorerklæring </w:t>
      </w:r>
    </w:p>
    <w:p w14:paraId="385EE425" w14:textId="77777777" w:rsidR="00E55351" w:rsidRPr="0011589E" w:rsidRDefault="00E55351" w:rsidP="00E55351">
      <w:pPr>
        <w:spacing w:after="0"/>
        <w:ind w:left="340"/>
        <w:rPr>
          <w:rFonts w:cstheme="minorHAnsi"/>
        </w:rPr>
      </w:pPr>
      <w:r w:rsidRPr="0011589E">
        <w:rPr>
          <w:rFonts w:cstheme="minorHAnsi"/>
        </w:rPr>
        <w:t xml:space="preserve">Revisorerklæringen må omhandle lønns- og arbeidsvilkår til de renholderne som arbeider hos </w:t>
      </w:r>
      <w:r>
        <w:rPr>
          <w:rFonts w:cstheme="minorHAnsi"/>
        </w:rPr>
        <w:t>dere</w:t>
      </w:r>
      <w:r w:rsidRPr="0011589E">
        <w:rPr>
          <w:rFonts w:cstheme="minorHAnsi"/>
        </w:rPr>
        <w:t>, og det vil ikke være tilstrekkelig med en generell revisorerklæring. Det skal beskrives hvem kontrollen gjelder, hva som er kontrollert og hvordan kontrollen er gjennomført.</w:t>
      </w:r>
      <w:r w:rsidR="00196445">
        <w:rPr>
          <w:rFonts w:cstheme="minorHAnsi"/>
        </w:rPr>
        <w:t xml:space="preserve"> </w:t>
      </w:r>
      <w:r w:rsidRPr="0011589E">
        <w:rPr>
          <w:rFonts w:cstheme="minorHAnsi"/>
        </w:rPr>
        <w:t>Det er innkjøper som skal dekke utgiftene revisor har i forbindelse med dette.</w:t>
      </w:r>
    </w:p>
    <w:p w14:paraId="2B634306" w14:textId="77777777" w:rsidR="00E55351" w:rsidRPr="0011589E" w:rsidRDefault="00A262FA" w:rsidP="00E55351">
      <w:pPr>
        <w:rPr>
          <w:rFonts w:cstheme="minorHAnsi"/>
          <w:b/>
        </w:rPr>
      </w:pPr>
      <w:r>
        <w:rPr>
          <w:rFonts w:cstheme="minorHAnsi"/>
          <w:b/>
        </w:rPr>
        <w:br w:type="column"/>
      </w:r>
      <w:r w:rsidR="00E55351" w:rsidRPr="0011589E">
        <w:rPr>
          <w:rFonts w:cstheme="minorHAnsi"/>
          <w:b/>
        </w:rPr>
        <w:t xml:space="preserve">Oppfølging og iverksetting av tiltak </w:t>
      </w:r>
    </w:p>
    <w:p w14:paraId="1A0F0005" w14:textId="77777777" w:rsidR="00E55351" w:rsidRPr="0011589E" w:rsidRDefault="00E55351" w:rsidP="00E55351">
      <w:pPr>
        <w:rPr>
          <w:rFonts w:cstheme="minorHAnsi"/>
        </w:rPr>
      </w:pPr>
      <w:r w:rsidRPr="0011589E">
        <w:rPr>
          <w:rFonts w:cstheme="minorHAnsi"/>
        </w:rPr>
        <w:t xml:space="preserve">Dersom </w:t>
      </w:r>
      <w:r>
        <w:rPr>
          <w:rFonts w:cstheme="minorHAnsi"/>
        </w:rPr>
        <w:t xml:space="preserve">dere </w:t>
      </w:r>
      <w:r w:rsidRPr="0011589E">
        <w:rPr>
          <w:rFonts w:cstheme="minorHAnsi"/>
        </w:rPr>
        <w:t>svar</w:t>
      </w:r>
      <w:r>
        <w:rPr>
          <w:rFonts w:cstheme="minorHAnsi"/>
        </w:rPr>
        <w:t>er nei</w:t>
      </w:r>
      <w:r w:rsidRPr="0011589E">
        <w:rPr>
          <w:rFonts w:cstheme="minorHAnsi"/>
        </w:rPr>
        <w:t xml:space="preserve"> på ett eller flere</w:t>
      </w:r>
      <w:r>
        <w:rPr>
          <w:rFonts w:cstheme="minorHAnsi"/>
        </w:rPr>
        <w:t xml:space="preserve"> av spørsmålene i sjekklisten</w:t>
      </w:r>
      <w:r w:rsidRPr="0011589E">
        <w:rPr>
          <w:rFonts w:cstheme="minorHAnsi"/>
        </w:rPr>
        <w:t xml:space="preserve">, skal </w:t>
      </w:r>
      <w:r>
        <w:rPr>
          <w:rFonts w:cstheme="minorHAnsi"/>
        </w:rPr>
        <w:t>dere</w:t>
      </w:r>
      <w:r w:rsidRPr="0011589E">
        <w:rPr>
          <w:rFonts w:cstheme="minorHAnsi"/>
        </w:rPr>
        <w:t xml:space="preserve"> iverksette tiltak. </w:t>
      </w:r>
    </w:p>
    <w:p w14:paraId="4C807431" w14:textId="77777777" w:rsidR="00E55351" w:rsidRPr="0011589E" w:rsidRDefault="00E55351" w:rsidP="00E55351">
      <w:pPr>
        <w:rPr>
          <w:rFonts w:cstheme="minorHAnsi"/>
        </w:rPr>
      </w:pPr>
      <w:r w:rsidRPr="0011589E">
        <w:rPr>
          <w:rFonts w:cstheme="minorHAnsi"/>
        </w:rPr>
        <w:t xml:space="preserve">Hvilke(t) tiltak </w:t>
      </w:r>
      <w:r>
        <w:rPr>
          <w:rFonts w:cstheme="minorHAnsi"/>
        </w:rPr>
        <w:t>som</w:t>
      </w:r>
      <w:r w:rsidRPr="0011589E">
        <w:rPr>
          <w:rFonts w:cstheme="minorHAnsi"/>
        </w:rPr>
        <w:t xml:space="preserve"> iverksette</w:t>
      </w:r>
      <w:r>
        <w:rPr>
          <w:rFonts w:cstheme="minorHAnsi"/>
        </w:rPr>
        <w:t>s</w:t>
      </w:r>
      <w:r w:rsidRPr="0011589E">
        <w:rPr>
          <w:rFonts w:cstheme="minorHAnsi"/>
        </w:rPr>
        <w:t xml:space="preserve"> og hvor lang tid leverandøren får til å rette opp manglene må ses i sammenheng med hvor alvorlig manglene er. </w:t>
      </w:r>
    </w:p>
    <w:p w14:paraId="76F6545D" w14:textId="77777777" w:rsidR="00E55351" w:rsidRPr="0011589E" w:rsidRDefault="00E55351" w:rsidP="00E55351">
      <w:pPr>
        <w:rPr>
          <w:rFonts w:cstheme="minorHAnsi"/>
        </w:rPr>
      </w:pPr>
      <w:r w:rsidRPr="0011589E">
        <w:rPr>
          <w:rFonts w:cstheme="minorHAnsi"/>
        </w:rPr>
        <w:t xml:space="preserve">Frist for retting av manglene bør ikke være lenger enn én måned. Ved særlige alvorlige mangler, som for eksempel at ansatte ikke har fått den lønnen de skal ha, bør </w:t>
      </w:r>
      <w:r>
        <w:rPr>
          <w:rFonts w:cstheme="minorHAnsi"/>
        </w:rPr>
        <w:t>dere</w:t>
      </w:r>
      <w:r w:rsidRPr="0011589E">
        <w:rPr>
          <w:rFonts w:cstheme="minorHAnsi"/>
        </w:rPr>
        <w:t xml:space="preserve"> kreve at dette rettes umiddelbart. </w:t>
      </w:r>
    </w:p>
    <w:p w14:paraId="630F6872" w14:textId="77777777" w:rsidR="00E55351" w:rsidRPr="0011589E" w:rsidRDefault="00E55351" w:rsidP="00E55351">
      <w:pPr>
        <w:rPr>
          <w:rFonts w:cstheme="minorHAnsi"/>
        </w:rPr>
      </w:pPr>
      <w:r w:rsidRPr="0011589E">
        <w:rPr>
          <w:rFonts w:cstheme="minorHAnsi"/>
        </w:rPr>
        <w:t xml:space="preserve">Om brudd på allmenngjøringsforskriften ikke rettes opp kan </w:t>
      </w:r>
      <w:r>
        <w:rPr>
          <w:rFonts w:cstheme="minorHAnsi"/>
        </w:rPr>
        <w:t>dere</w:t>
      </w:r>
      <w:r w:rsidRPr="0011589E">
        <w:rPr>
          <w:rFonts w:cstheme="minorHAnsi"/>
        </w:rPr>
        <w:t xml:space="preserve"> sanksjonere i henhold til kontraktsbestemmelsene og Arbeidstilsynet kontaktes. </w:t>
      </w:r>
    </w:p>
    <w:p w14:paraId="6126D692" w14:textId="77777777" w:rsidR="00E55351" w:rsidRPr="0011589E" w:rsidRDefault="00E55351" w:rsidP="00E55351">
      <w:pPr>
        <w:rPr>
          <w:rFonts w:cstheme="minorHAnsi"/>
        </w:rPr>
      </w:pPr>
      <w:r>
        <w:rPr>
          <w:rFonts w:cstheme="minorHAnsi"/>
        </w:rPr>
        <w:t>D</w:t>
      </w:r>
      <w:r w:rsidRPr="0011589E">
        <w:rPr>
          <w:rFonts w:cstheme="minorHAnsi"/>
        </w:rPr>
        <w:t xml:space="preserve">okumenter skriftlig de tiltak/sanksjoner </w:t>
      </w:r>
      <w:r>
        <w:rPr>
          <w:rFonts w:cstheme="minorHAnsi"/>
        </w:rPr>
        <w:t>dere</w:t>
      </w:r>
      <w:r w:rsidRPr="0011589E">
        <w:rPr>
          <w:rFonts w:cstheme="minorHAnsi"/>
        </w:rPr>
        <w:t xml:space="preserve"> velger å iverksette, og arkiverer dokumentasjonen. </w:t>
      </w:r>
    </w:p>
    <w:p w14:paraId="2A02943B" w14:textId="77777777" w:rsidR="00E55351" w:rsidRPr="0011589E" w:rsidRDefault="00E55351" w:rsidP="00E55351">
      <w:pPr>
        <w:rPr>
          <w:rFonts w:cstheme="minorHAnsi"/>
        </w:rPr>
      </w:pPr>
      <w:r w:rsidRPr="0011589E">
        <w:rPr>
          <w:rFonts w:cstheme="minorHAnsi"/>
        </w:rPr>
        <w:t xml:space="preserve">Dersom det er oppdaget brudd på kontraktsvilkårene og allmenngjøringsforskriftene bør </w:t>
      </w:r>
      <w:r>
        <w:rPr>
          <w:rFonts w:cstheme="minorHAnsi"/>
        </w:rPr>
        <w:t>det</w:t>
      </w:r>
      <w:r w:rsidRPr="0011589E">
        <w:rPr>
          <w:rFonts w:cstheme="minorHAnsi"/>
        </w:rPr>
        <w:t xml:space="preserve"> i etterkant av at forholdet er rettet, gjennomføre</w:t>
      </w:r>
      <w:r>
        <w:rPr>
          <w:rFonts w:cstheme="minorHAnsi"/>
        </w:rPr>
        <w:t>s</w:t>
      </w:r>
      <w:r w:rsidRPr="0011589E">
        <w:rPr>
          <w:rFonts w:cstheme="minorHAnsi"/>
        </w:rPr>
        <w:t xml:space="preserve"> hyppigere stikkprøvekontroller og dokumentasjonsgjennomgang. </w:t>
      </w:r>
    </w:p>
    <w:p w14:paraId="3FFD5235" w14:textId="77777777" w:rsidR="00A262FA" w:rsidRDefault="00A262FA" w:rsidP="00563D31">
      <w:pPr>
        <w:rPr>
          <w:sz w:val="20"/>
          <w:szCs w:val="20"/>
        </w:rPr>
        <w:sectPr w:rsidR="00A262FA" w:rsidSect="005F786F">
          <w:type w:val="continuous"/>
          <w:pgSz w:w="11906" w:h="16838" w:code="9"/>
          <w:pgMar w:top="851" w:right="624" w:bottom="851" w:left="737" w:header="709" w:footer="709" w:gutter="0"/>
          <w:cols w:num="2" w:space="708"/>
          <w:docGrid w:linePitch="360"/>
        </w:sectPr>
      </w:pPr>
    </w:p>
    <w:p w14:paraId="74478CA0" w14:textId="77777777" w:rsidR="00A262FA" w:rsidRDefault="00A262FA" w:rsidP="00563D31">
      <w:pPr>
        <w:rPr>
          <w:sz w:val="20"/>
          <w:szCs w:val="20"/>
        </w:rPr>
      </w:pPr>
    </w:p>
    <w:p w14:paraId="77EABA00" w14:textId="77777777" w:rsidR="00A262FA" w:rsidRPr="001574C3" w:rsidRDefault="00A262FA" w:rsidP="00563D31">
      <w:pPr>
        <w:rPr>
          <w:sz w:val="20"/>
          <w:szCs w:val="20"/>
        </w:rPr>
      </w:pPr>
    </w:p>
    <w:sectPr w:rsidR="00A262FA" w:rsidRPr="001574C3" w:rsidSect="005F786F">
      <w:type w:val="continuous"/>
      <w:pgSz w:w="11906" w:h="16838" w:code="9"/>
      <w:pgMar w:top="851" w:right="624" w:bottom="851" w:left="73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89EF8" w14:textId="77777777" w:rsidR="005F786F" w:rsidRDefault="005F786F" w:rsidP="004114E4">
      <w:pPr>
        <w:spacing w:after="0" w:line="240" w:lineRule="auto"/>
      </w:pPr>
      <w:r>
        <w:separator/>
      </w:r>
    </w:p>
  </w:endnote>
  <w:endnote w:type="continuationSeparator" w:id="0">
    <w:p w14:paraId="743E2F20" w14:textId="77777777" w:rsidR="005F786F" w:rsidRDefault="005F786F" w:rsidP="004114E4">
      <w:pPr>
        <w:spacing w:after="0" w:line="240" w:lineRule="auto"/>
      </w:pPr>
      <w:r>
        <w:continuationSeparator/>
      </w:r>
    </w:p>
  </w:endnote>
  <w:endnote w:type="continuationNotice" w:id="1">
    <w:p w14:paraId="4F6E6940" w14:textId="77777777" w:rsidR="005F786F" w:rsidRDefault="005F78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4850F" w14:textId="69C493F1" w:rsidR="004114E4" w:rsidRPr="0028711F" w:rsidRDefault="002E1888" w:rsidP="004114E4">
    <w:pPr>
      <w:pStyle w:val="Bunntekst"/>
      <w:spacing w:before="40"/>
      <w:rPr>
        <w:rFonts w:ascii="Calibri" w:eastAsia="Times New Roman" w:hAnsi="Calibri" w:cs="Calibri"/>
        <w:sz w:val="16"/>
        <w:szCs w:val="16"/>
      </w:rPr>
    </w:pPr>
    <w:r>
      <w:rPr>
        <w:rFonts w:ascii="Calibri" w:eastAsia="Times New Roman" w:hAnsi="Calibri" w:cs="Calibri"/>
        <w:sz w:val="16"/>
        <w:szCs w:val="16"/>
      </w:rPr>
      <w:t>Kjøp av renholdstjenester</w:t>
    </w:r>
    <w:r w:rsidR="004114E4" w:rsidRPr="006C6664">
      <w:rPr>
        <w:rFonts w:ascii="Calibri" w:eastAsia="Times New Roman" w:hAnsi="Calibri" w:cs="Calibri"/>
        <w:sz w:val="16"/>
        <w:szCs w:val="16"/>
      </w:rPr>
      <w:t xml:space="preserve">: Skjema </w:t>
    </w:r>
    <w:r w:rsidR="004114E4">
      <w:rPr>
        <w:rFonts w:ascii="Calibri" w:eastAsia="Times New Roman" w:hAnsi="Calibri" w:cs="Calibri"/>
        <w:sz w:val="16"/>
        <w:szCs w:val="16"/>
      </w:rPr>
      <w:t>2</w:t>
    </w:r>
    <w:r>
      <w:rPr>
        <w:rFonts w:ascii="Calibri" w:eastAsia="Times New Roman" w:hAnsi="Calibri" w:cs="Calibri"/>
        <w:sz w:val="16"/>
        <w:szCs w:val="16"/>
      </w:rPr>
      <w:t xml:space="preserve"> - Sjekkliste for dokumentasjonsgjennomgang (</w:t>
    </w:r>
    <w:r w:rsidR="00312389">
      <w:rPr>
        <w:rFonts w:ascii="Calibri" w:eastAsia="Times New Roman" w:hAnsi="Calibri" w:cs="Calibri"/>
        <w:sz w:val="16"/>
        <w:szCs w:val="16"/>
      </w:rPr>
      <w:t xml:space="preserve">Arbeidstilsynet, </w:t>
    </w:r>
    <w:r w:rsidR="0028711F">
      <w:rPr>
        <w:rFonts w:ascii="Calibri" w:eastAsia="Times New Roman" w:hAnsi="Calibri" w:cs="Calibri"/>
        <w:sz w:val="16"/>
        <w:szCs w:val="16"/>
      </w:rPr>
      <w:t>april 2024</w:t>
    </w:r>
    <w:r>
      <w:rPr>
        <w:rFonts w:ascii="Calibri" w:eastAsia="Times New Roman" w:hAnsi="Calibri" w:cs="Calibri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48A08" w14:textId="77777777" w:rsidR="005F786F" w:rsidRDefault="005F786F" w:rsidP="004114E4">
      <w:pPr>
        <w:spacing w:after="0" w:line="240" w:lineRule="auto"/>
      </w:pPr>
      <w:r>
        <w:separator/>
      </w:r>
    </w:p>
  </w:footnote>
  <w:footnote w:type="continuationSeparator" w:id="0">
    <w:p w14:paraId="6AFE1240" w14:textId="77777777" w:rsidR="005F786F" w:rsidRDefault="005F786F" w:rsidP="004114E4">
      <w:pPr>
        <w:spacing w:after="0" w:line="240" w:lineRule="auto"/>
      </w:pPr>
      <w:r>
        <w:continuationSeparator/>
      </w:r>
    </w:p>
  </w:footnote>
  <w:footnote w:type="continuationNotice" w:id="1">
    <w:p w14:paraId="4EBFB9AE" w14:textId="77777777" w:rsidR="005F786F" w:rsidRDefault="005F786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13BAC"/>
    <w:multiLevelType w:val="hybridMultilevel"/>
    <w:tmpl w:val="68C83EB6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EC6233"/>
    <w:multiLevelType w:val="hybridMultilevel"/>
    <w:tmpl w:val="1338A140"/>
    <w:lvl w:ilvl="0" w:tplc="E3387DEA">
      <w:start w:val="75"/>
      <w:numFmt w:val="bullet"/>
      <w:lvlText w:val="–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EE0227"/>
    <w:multiLevelType w:val="hybridMultilevel"/>
    <w:tmpl w:val="419C7F38"/>
    <w:lvl w:ilvl="0" w:tplc="AAFE3FE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270843"/>
    <w:multiLevelType w:val="hybridMultilevel"/>
    <w:tmpl w:val="21308D0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DC6D17"/>
    <w:multiLevelType w:val="hybridMultilevel"/>
    <w:tmpl w:val="D64CA3CE"/>
    <w:lvl w:ilvl="0" w:tplc="D7C675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A58A9"/>
    <w:multiLevelType w:val="hybridMultilevel"/>
    <w:tmpl w:val="BD724976"/>
    <w:lvl w:ilvl="0" w:tplc="3B7ED6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064174">
    <w:abstractNumId w:val="4"/>
  </w:num>
  <w:num w:numId="2" w16cid:durableId="1931430195">
    <w:abstractNumId w:val="5"/>
  </w:num>
  <w:num w:numId="3" w16cid:durableId="1048646075">
    <w:abstractNumId w:val="2"/>
  </w:num>
  <w:num w:numId="4" w16cid:durableId="1564369426">
    <w:abstractNumId w:val="0"/>
  </w:num>
  <w:num w:numId="5" w16cid:durableId="576939300">
    <w:abstractNumId w:val="3"/>
  </w:num>
  <w:num w:numId="6" w16cid:durableId="1537506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0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891"/>
    <w:rsid w:val="000059CA"/>
    <w:rsid w:val="00013B93"/>
    <w:rsid w:val="0002642A"/>
    <w:rsid w:val="00032157"/>
    <w:rsid w:val="00035D2C"/>
    <w:rsid w:val="000402A2"/>
    <w:rsid w:val="0004053E"/>
    <w:rsid w:val="00051426"/>
    <w:rsid w:val="00062C94"/>
    <w:rsid w:val="0008780D"/>
    <w:rsid w:val="000B03F6"/>
    <w:rsid w:val="000B1E0F"/>
    <w:rsid w:val="000B3B67"/>
    <w:rsid w:val="000B52E9"/>
    <w:rsid w:val="000F78CB"/>
    <w:rsid w:val="0010541D"/>
    <w:rsid w:val="00110FE7"/>
    <w:rsid w:val="00133D1B"/>
    <w:rsid w:val="001516A5"/>
    <w:rsid w:val="001574C3"/>
    <w:rsid w:val="001651FA"/>
    <w:rsid w:val="00171810"/>
    <w:rsid w:val="00176E07"/>
    <w:rsid w:val="001913C8"/>
    <w:rsid w:val="00196445"/>
    <w:rsid w:val="00210542"/>
    <w:rsid w:val="00245F4C"/>
    <w:rsid w:val="00246FB8"/>
    <w:rsid w:val="0025044E"/>
    <w:rsid w:val="0025068F"/>
    <w:rsid w:val="002732E8"/>
    <w:rsid w:val="002762F4"/>
    <w:rsid w:val="00280F1E"/>
    <w:rsid w:val="0028711F"/>
    <w:rsid w:val="002B2416"/>
    <w:rsid w:val="002B3029"/>
    <w:rsid w:val="002B36B2"/>
    <w:rsid w:val="002B4A37"/>
    <w:rsid w:val="002E1888"/>
    <w:rsid w:val="002E7597"/>
    <w:rsid w:val="00312389"/>
    <w:rsid w:val="00355C27"/>
    <w:rsid w:val="00374F78"/>
    <w:rsid w:val="003805B8"/>
    <w:rsid w:val="003A23D0"/>
    <w:rsid w:val="003D6713"/>
    <w:rsid w:val="00406390"/>
    <w:rsid w:val="004114E4"/>
    <w:rsid w:val="004265A1"/>
    <w:rsid w:val="00456518"/>
    <w:rsid w:val="004704AE"/>
    <w:rsid w:val="00472E8B"/>
    <w:rsid w:val="00482DFA"/>
    <w:rsid w:val="00490F60"/>
    <w:rsid w:val="004912F8"/>
    <w:rsid w:val="00491B30"/>
    <w:rsid w:val="004B436E"/>
    <w:rsid w:val="004D3423"/>
    <w:rsid w:val="004F238B"/>
    <w:rsid w:val="004F4F12"/>
    <w:rsid w:val="00504FCD"/>
    <w:rsid w:val="0052216F"/>
    <w:rsid w:val="00547C11"/>
    <w:rsid w:val="00550D1F"/>
    <w:rsid w:val="00563D31"/>
    <w:rsid w:val="00584650"/>
    <w:rsid w:val="00597EE2"/>
    <w:rsid w:val="005B26CE"/>
    <w:rsid w:val="005C320D"/>
    <w:rsid w:val="005E7C4F"/>
    <w:rsid w:val="005F786F"/>
    <w:rsid w:val="00630D3E"/>
    <w:rsid w:val="00637609"/>
    <w:rsid w:val="006729CE"/>
    <w:rsid w:val="006A7551"/>
    <w:rsid w:val="006C51B4"/>
    <w:rsid w:val="006C77EE"/>
    <w:rsid w:val="006D5B92"/>
    <w:rsid w:val="006F684D"/>
    <w:rsid w:val="006F77B2"/>
    <w:rsid w:val="00725E19"/>
    <w:rsid w:val="007417BE"/>
    <w:rsid w:val="007501EE"/>
    <w:rsid w:val="007508D1"/>
    <w:rsid w:val="007744EE"/>
    <w:rsid w:val="00785C7C"/>
    <w:rsid w:val="007904B7"/>
    <w:rsid w:val="00796255"/>
    <w:rsid w:val="007B1654"/>
    <w:rsid w:val="007D1F91"/>
    <w:rsid w:val="00805ABC"/>
    <w:rsid w:val="008227FB"/>
    <w:rsid w:val="008450A0"/>
    <w:rsid w:val="00850A79"/>
    <w:rsid w:val="00874D63"/>
    <w:rsid w:val="00883E29"/>
    <w:rsid w:val="00887752"/>
    <w:rsid w:val="008922A4"/>
    <w:rsid w:val="008A08C1"/>
    <w:rsid w:val="008C0B20"/>
    <w:rsid w:val="008C6039"/>
    <w:rsid w:val="00920A49"/>
    <w:rsid w:val="00930097"/>
    <w:rsid w:val="00952971"/>
    <w:rsid w:val="0097115E"/>
    <w:rsid w:val="00986BF4"/>
    <w:rsid w:val="009A1967"/>
    <w:rsid w:val="009A5556"/>
    <w:rsid w:val="009C7018"/>
    <w:rsid w:val="009D5C6C"/>
    <w:rsid w:val="009E3182"/>
    <w:rsid w:val="00A262FA"/>
    <w:rsid w:val="00A65F51"/>
    <w:rsid w:val="00A7053B"/>
    <w:rsid w:val="00A73FA5"/>
    <w:rsid w:val="00A97C8D"/>
    <w:rsid w:val="00AA2BA2"/>
    <w:rsid w:val="00AA43F3"/>
    <w:rsid w:val="00AA5761"/>
    <w:rsid w:val="00AD278F"/>
    <w:rsid w:val="00B00EB9"/>
    <w:rsid w:val="00B12067"/>
    <w:rsid w:val="00B22299"/>
    <w:rsid w:val="00B36C9C"/>
    <w:rsid w:val="00B830FE"/>
    <w:rsid w:val="00BA1E54"/>
    <w:rsid w:val="00BA3341"/>
    <w:rsid w:val="00BB0EC6"/>
    <w:rsid w:val="00BB52BC"/>
    <w:rsid w:val="00BC75B6"/>
    <w:rsid w:val="00BF49AB"/>
    <w:rsid w:val="00C2235E"/>
    <w:rsid w:val="00C575B2"/>
    <w:rsid w:val="00C66858"/>
    <w:rsid w:val="00C7335D"/>
    <w:rsid w:val="00C85E0B"/>
    <w:rsid w:val="00CC58E1"/>
    <w:rsid w:val="00CE6E95"/>
    <w:rsid w:val="00D12587"/>
    <w:rsid w:val="00D62D23"/>
    <w:rsid w:val="00D91DC6"/>
    <w:rsid w:val="00DC2DB0"/>
    <w:rsid w:val="00DD174D"/>
    <w:rsid w:val="00DE1A5F"/>
    <w:rsid w:val="00DE24FC"/>
    <w:rsid w:val="00E2202C"/>
    <w:rsid w:val="00E342FD"/>
    <w:rsid w:val="00E4533F"/>
    <w:rsid w:val="00E55351"/>
    <w:rsid w:val="00E6013A"/>
    <w:rsid w:val="00EA1891"/>
    <w:rsid w:val="00EA3007"/>
    <w:rsid w:val="00EA64A5"/>
    <w:rsid w:val="00EE2569"/>
    <w:rsid w:val="00EF2855"/>
    <w:rsid w:val="00F0795D"/>
    <w:rsid w:val="00F1571B"/>
    <w:rsid w:val="00F32024"/>
    <w:rsid w:val="00F50D7A"/>
    <w:rsid w:val="00F609A9"/>
    <w:rsid w:val="00F666CD"/>
    <w:rsid w:val="00F84BEC"/>
    <w:rsid w:val="00FA733E"/>
    <w:rsid w:val="00FD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A41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45F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6D5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491B30"/>
    <w:pPr>
      <w:spacing w:after="0" w:line="240" w:lineRule="auto"/>
    </w:pPr>
  </w:style>
  <w:style w:type="character" w:styleId="Plassholdertekst">
    <w:name w:val="Placeholder Text"/>
    <w:basedOn w:val="Standardskriftforavsnitt"/>
    <w:uiPriority w:val="99"/>
    <w:semiHidden/>
    <w:rsid w:val="008450A0"/>
    <w:rPr>
      <w:color w:val="808080"/>
    </w:rPr>
  </w:style>
  <w:style w:type="paragraph" w:styleId="Listeavsnitt">
    <w:name w:val="List Paragraph"/>
    <w:basedOn w:val="Normal"/>
    <w:uiPriority w:val="34"/>
    <w:qFormat/>
    <w:rsid w:val="00B12067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6C51B4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C51B4"/>
    <w:rPr>
      <w:color w:val="808080"/>
      <w:shd w:val="clear" w:color="auto" w:fill="E6E6E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87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87752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411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114E4"/>
  </w:style>
  <w:style w:type="paragraph" w:styleId="Bunntekst">
    <w:name w:val="footer"/>
    <w:basedOn w:val="Normal"/>
    <w:link w:val="BunntekstTegn"/>
    <w:uiPriority w:val="99"/>
    <w:unhideWhenUsed/>
    <w:rsid w:val="00411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114E4"/>
  </w:style>
  <w:style w:type="character" w:styleId="Fulgthyperkobling">
    <w:name w:val="FollowedHyperlink"/>
    <w:basedOn w:val="Standardskriftforavsnitt"/>
    <w:uiPriority w:val="99"/>
    <w:semiHidden/>
    <w:unhideWhenUsed/>
    <w:rsid w:val="00210542"/>
    <w:rPr>
      <w:color w:val="954F72" w:themeColor="followedHyperlink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245F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rbeidstilsynet.no/arbeidsforhold/lonn/minstelonn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D7FFAEE76D334C8A089449D348D1CB" ma:contentTypeVersion="11" ma:contentTypeDescription="Opprett et nytt dokument." ma:contentTypeScope="" ma:versionID="b0d6d686cac39869c260bfdfc3592f40">
  <xsd:schema xmlns:xsd="http://www.w3.org/2001/XMLSchema" xmlns:xs="http://www.w3.org/2001/XMLSchema" xmlns:p="http://schemas.microsoft.com/office/2006/metadata/properties" xmlns:ns2="7ae78488-cb09-4274-b63c-115e85a00f07" xmlns:ns3="d3d5a3c4-b4d2-466f-a0e8-43ddf5da487c" targetNamespace="http://schemas.microsoft.com/office/2006/metadata/properties" ma:root="true" ma:fieldsID="4a1a7be35c033a28ebf484a5f5f29f6a" ns2:_="" ns3:_="">
    <xsd:import namespace="7ae78488-cb09-4274-b63c-115e85a00f07"/>
    <xsd:import namespace="d3d5a3c4-b4d2-466f-a0e8-43ddf5da48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78488-cb09-4274-b63c-115e85a00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5a3c4-b4d2-466f-a0e8-43ddf5da48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C7D145-BCCF-4ADD-9124-4C0F8CCE3B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1EFF4B-1D96-4463-BDC9-3A881D955E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F79982-E1BE-4FE7-AB1E-17D6DD74E2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8CA32BA-057A-4648-AE33-91362BC37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78488-cb09-4274-b63c-115e85a00f07"/>
    <ds:schemaRef ds:uri="d3d5a3c4-b4d2-466f-a0e8-43ddf5da48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Links>
    <vt:vector size="12" baseType="variant">
      <vt:variant>
        <vt:i4>7602225</vt:i4>
      </vt:variant>
      <vt:variant>
        <vt:i4>3</vt:i4>
      </vt:variant>
      <vt:variant>
        <vt:i4>0</vt:i4>
      </vt:variant>
      <vt:variant>
        <vt:i4>5</vt:i4>
      </vt:variant>
      <vt:variant>
        <vt:lpwstr>http://www.arbeidstilsynet.no/arbeidsforhold/arbeidsavtale</vt:lpwstr>
      </vt:variant>
      <vt:variant>
        <vt:lpwstr/>
      </vt:variant>
      <vt:variant>
        <vt:i4>4980815</vt:i4>
      </vt:variant>
      <vt:variant>
        <vt:i4>0</vt:i4>
      </vt:variant>
      <vt:variant>
        <vt:i4>0</vt:i4>
      </vt:variant>
      <vt:variant>
        <vt:i4>5</vt:i4>
      </vt:variant>
      <vt:variant>
        <vt:lpwstr>http://www.arbeidstilsynet.no/arbeidsforhold/lonn/minstelonn/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2021-06-10T00:07:00Z</dcterms:created>
  <dcterms:modified xsi:type="dcterms:W3CDTF">2024-04-29T10:49:00Z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0x010100D4D7FFAEE76D334C8A089449D348D1CB</vt:lpwstr>
  </property>
</Properties>
</file>